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FAAD" w14:textId="77777777" w:rsidR="003450DB" w:rsidRDefault="003450DB">
      <w:r>
        <w:rPr>
          <w:rFonts w:hint="eastAsia"/>
        </w:rPr>
        <w:t>様式第</w:t>
      </w:r>
      <w:r w:rsidR="000B5BBC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B5BBC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4BF377A5" w14:textId="77777777" w:rsidR="003450DB" w:rsidRDefault="003450DB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972"/>
        <w:gridCol w:w="2803"/>
      </w:tblGrid>
      <w:tr w:rsidR="003450DB" w14:paraId="278FC4A9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730" w:type="dxa"/>
          </w:tcPr>
          <w:p w14:paraId="5641C2A4" w14:textId="77777777" w:rsidR="003450DB" w:rsidRDefault="003450DB">
            <w:r>
              <w:rPr>
                <w:rFonts w:hint="eastAsia"/>
              </w:rPr>
              <w:t xml:space="preserve">　</w:t>
            </w:r>
          </w:p>
        </w:tc>
        <w:tc>
          <w:tcPr>
            <w:tcW w:w="2972" w:type="dxa"/>
            <w:vAlign w:val="center"/>
          </w:tcPr>
          <w:p w14:paraId="33D4F548" w14:textId="77777777" w:rsidR="003450DB" w:rsidRDefault="003450DB">
            <w:pPr>
              <w:jc w:val="distribute"/>
            </w:pPr>
            <w:r w:rsidRPr="00B877B6">
              <w:rPr>
                <w:rFonts w:hint="eastAsia"/>
              </w:rPr>
              <w:t>小千谷市中小企業融資制</w:t>
            </w:r>
            <w:r>
              <w:rPr>
                <w:rFonts w:hint="eastAsia"/>
              </w:rPr>
              <w:t>度</w:t>
            </w:r>
            <w:r w:rsidR="00B877B6">
              <w:rPr>
                <w:rFonts w:hint="eastAsia"/>
              </w:rPr>
              <w:t>等</w:t>
            </w:r>
            <w:r>
              <w:rPr>
                <w:rFonts w:hint="eastAsia"/>
              </w:rPr>
              <w:t>信用保証料補給金交付申請書</w:t>
            </w:r>
          </w:p>
        </w:tc>
        <w:tc>
          <w:tcPr>
            <w:tcW w:w="2803" w:type="dxa"/>
          </w:tcPr>
          <w:p w14:paraId="0BD28D9F" w14:textId="77777777" w:rsidR="003450DB" w:rsidRDefault="003450DB">
            <w:r>
              <w:rPr>
                <w:rFonts w:hint="eastAsia"/>
              </w:rPr>
              <w:t xml:space="preserve">　</w:t>
            </w:r>
          </w:p>
        </w:tc>
      </w:tr>
    </w:tbl>
    <w:p w14:paraId="51784E33" w14:textId="77777777" w:rsidR="003450DB" w:rsidRDefault="003450DB"/>
    <w:p w14:paraId="0F5CED52" w14:textId="77777777" w:rsidR="003450DB" w:rsidRDefault="003450DB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7B0920C0" w14:textId="77777777" w:rsidR="003450DB" w:rsidRDefault="003450DB">
      <w:pPr>
        <w:wordWrap w:val="0"/>
        <w:jc w:val="right"/>
      </w:pPr>
    </w:p>
    <w:p w14:paraId="283A6E45" w14:textId="77777777" w:rsidR="003450DB" w:rsidRDefault="003450DB">
      <w:pPr>
        <w:wordWrap w:val="0"/>
      </w:pPr>
      <w:r>
        <w:rPr>
          <w:rFonts w:hint="eastAsia"/>
        </w:rPr>
        <w:t xml:space="preserve">　小千谷市長　　　　あて</w:t>
      </w:r>
    </w:p>
    <w:p w14:paraId="64A5251B" w14:textId="77777777" w:rsidR="003450DB" w:rsidRDefault="003450DB">
      <w:pPr>
        <w:wordWrap w:val="0"/>
      </w:pPr>
    </w:p>
    <w:p w14:paraId="2E8D670F" w14:textId="77777777" w:rsidR="003450DB" w:rsidRDefault="003450DB">
      <w:pPr>
        <w:wordWrap w:val="0"/>
        <w:jc w:val="right"/>
      </w:pPr>
      <w:r>
        <w:rPr>
          <w:rFonts w:hint="eastAsia"/>
        </w:rPr>
        <w:t xml:space="preserve">申請者　　　　　　　　　　　　　　　</w:t>
      </w:r>
    </w:p>
    <w:p w14:paraId="01B773A9" w14:textId="77777777" w:rsidR="003450DB" w:rsidRDefault="003450DB">
      <w:pPr>
        <w:wordWrap w:val="0"/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</w:t>
      </w:r>
    </w:p>
    <w:p w14:paraId="75DCB943" w14:textId="77777777" w:rsidR="003450DB" w:rsidRDefault="003450DB">
      <w:pPr>
        <w:wordWrap w:val="0"/>
        <w:jc w:val="right"/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　</w:t>
      </w:r>
    </w:p>
    <w:p w14:paraId="2FBC3940" w14:textId="77777777" w:rsidR="003450DB" w:rsidRDefault="003450DB">
      <w:pPr>
        <w:wordWrap w:val="0"/>
        <w:jc w:val="right"/>
      </w:pPr>
      <w:r>
        <w:rPr>
          <w:rFonts w:hint="eastAsia"/>
        </w:rPr>
        <w:t xml:space="preserve">代表者名　　　　　　　　　</w:t>
      </w:r>
      <w:r w:rsidR="009C3F1F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62ED2B08" w14:textId="77777777" w:rsidR="003450DB" w:rsidRDefault="003450DB">
      <w:pPr>
        <w:wordWrap w:val="0"/>
        <w:jc w:val="right"/>
      </w:pPr>
    </w:p>
    <w:p w14:paraId="3F98C97E" w14:textId="77777777" w:rsidR="003450DB" w:rsidRDefault="003450DB">
      <w:pPr>
        <w:wordWrap w:val="0"/>
      </w:pPr>
      <w:r>
        <w:rPr>
          <w:rFonts w:hint="eastAsia"/>
        </w:rPr>
        <w:t xml:space="preserve">　小千谷市中小企業融資制度</w:t>
      </w:r>
      <w:r w:rsidR="00D61A81">
        <w:rPr>
          <w:rFonts w:hint="eastAsia"/>
        </w:rPr>
        <w:t>等</w:t>
      </w:r>
      <w:r>
        <w:rPr>
          <w:rFonts w:hint="eastAsia"/>
        </w:rPr>
        <w:t>信用保証料補給金交付要綱第</w:t>
      </w:r>
      <w:r w:rsidR="000B5BBC">
        <w:rPr>
          <w:rFonts w:hint="eastAsia"/>
        </w:rPr>
        <w:t>５</w:t>
      </w:r>
      <w:r>
        <w:rPr>
          <w:rFonts w:hint="eastAsia"/>
        </w:rPr>
        <w:t>条の規定により補給金の交付を受けたいので申請します。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3450DB" w14:paraId="0C483F6C" w14:textId="77777777" w:rsidTr="001629F5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1560" w:type="dxa"/>
            <w:vAlign w:val="center"/>
          </w:tcPr>
          <w:p w14:paraId="6376BCB7" w14:textId="77777777" w:rsidR="003450DB" w:rsidRDefault="003450DB">
            <w:pPr>
              <w:wordWrap w:val="0"/>
              <w:jc w:val="distribute"/>
            </w:pPr>
            <w:r>
              <w:rPr>
                <w:rFonts w:hint="eastAsia"/>
              </w:rPr>
              <w:t>資金の種類</w:t>
            </w:r>
          </w:p>
        </w:tc>
        <w:tc>
          <w:tcPr>
            <w:tcW w:w="6945" w:type="dxa"/>
            <w:vAlign w:val="center"/>
          </w:tcPr>
          <w:p w14:paraId="5D329F6E" w14:textId="77777777" w:rsidR="00727FED" w:rsidRPr="00791F4C" w:rsidRDefault="001B5F1F" w:rsidP="00727FED">
            <w:pPr>
              <w:wordWrap w:val="0"/>
            </w:pPr>
            <w:r>
              <w:rPr>
                <w:rFonts w:hint="eastAsia"/>
              </w:rPr>
              <w:t>□　セーフティネット資金</w:t>
            </w:r>
            <w:r w:rsidR="00B96F90">
              <w:rPr>
                <w:rFonts w:hint="eastAsia"/>
              </w:rPr>
              <w:t>（連鎖倒産防止枠）</w:t>
            </w:r>
          </w:p>
          <w:p w14:paraId="7A1B2ED3" w14:textId="77777777" w:rsidR="003450DB" w:rsidRPr="00B96F90" w:rsidRDefault="001B5F1F" w:rsidP="00835063">
            <w:pPr>
              <w:wordWrap w:val="0"/>
            </w:pPr>
            <w:r>
              <w:rPr>
                <w:rFonts w:hint="eastAsia"/>
              </w:rPr>
              <w:t xml:space="preserve">□　</w:t>
            </w:r>
            <w:r w:rsidR="00835063" w:rsidRPr="00B96F90">
              <w:rPr>
                <w:rFonts w:hint="eastAsia"/>
              </w:rPr>
              <w:t>小規模企業支援</w:t>
            </w:r>
            <w:r w:rsidRPr="00B96F90">
              <w:rPr>
                <w:rFonts w:hint="eastAsia"/>
              </w:rPr>
              <w:t>資金</w:t>
            </w:r>
            <w:r w:rsidR="00835063" w:rsidRPr="00B96F90">
              <w:rPr>
                <w:rFonts w:hint="eastAsia"/>
              </w:rPr>
              <w:t>（小口零細保証）</w:t>
            </w:r>
          </w:p>
          <w:p w14:paraId="7FE05C1E" w14:textId="77777777" w:rsidR="00835063" w:rsidRDefault="00835063" w:rsidP="00835063">
            <w:pPr>
              <w:wordWrap w:val="0"/>
            </w:pPr>
            <w:r w:rsidRPr="00B96F90">
              <w:rPr>
                <w:rFonts w:hint="eastAsia"/>
              </w:rPr>
              <w:t>□　小規模企業支援資金（一般保証等）</w:t>
            </w:r>
          </w:p>
          <w:p w14:paraId="5D3AFAAF" w14:textId="77777777" w:rsidR="00D8780A" w:rsidRDefault="00D8780A" w:rsidP="00835063">
            <w:pPr>
              <w:wordWrap w:val="0"/>
            </w:pPr>
            <w:r>
              <w:rPr>
                <w:rFonts w:hint="eastAsia"/>
              </w:rPr>
              <w:t>□　中小企業創業等支援資金（創業枠：一般要件）</w:t>
            </w:r>
          </w:p>
          <w:p w14:paraId="3AAFFB4B" w14:textId="77777777" w:rsidR="00D8780A" w:rsidRPr="00D8780A" w:rsidRDefault="00D8780A" w:rsidP="00835063">
            <w:pPr>
              <w:wordWrap w:val="0"/>
            </w:pPr>
            <w:r>
              <w:rPr>
                <w:rFonts w:hint="eastAsia"/>
              </w:rPr>
              <w:t>□　中小企業創業等支援資金（創業枠：ｽﾀｰﾄｱｯﾌﾟ創出促進保証制度</w:t>
            </w:r>
            <w:r w:rsidR="001629F5">
              <w:rPr>
                <w:rFonts w:hint="eastAsia"/>
              </w:rPr>
              <w:t>要件</w:t>
            </w:r>
            <w:r>
              <w:rPr>
                <w:rFonts w:hint="eastAsia"/>
              </w:rPr>
              <w:t>）</w:t>
            </w:r>
          </w:p>
        </w:tc>
      </w:tr>
      <w:tr w:rsidR="003450DB" w14:paraId="30F1E7FC" w14:textId="77777777" w:rsidTr="001629F5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560" w:type="dxa"/>
            <w:vAlign w:val="center"/>
          </w:tcPr>
          <w:p w14:paraId="4AB5B72C" w14:textId="77777777" w:rsidR="003450DB" w:rsidRDefault="003450DB">
            <w:pPr>
              <w:wordWrap w:val="0"/>
              <w:jc w:val="distribute"/>
            </w:pPr>
            <w:r>
              <w:rPr>
                <w:rFonts w:hint="eastAsia"/>
              </w:rPr>
              <w:t>借入額</w:t>
            </w:r>
          </w:p>
        </w:tc>
        <w:tc>
          <w:tcPr>
            <w:tcW w:w="6945" w:type="dxa"/>
            <w:vAlign w:val="center"/>
          </w:tcPr>
          <w:p w14:paraId="384101E1" w14:textId="77777777" w:rsidR="003450DB" w:rsidRDefault="003450DB">
            <w:pPr>
              <w:wordWrap w:val="0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3450DB" w14:paraId="3F0AF2A6" w14:textId="77777777" w:rsidTr="001629F5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60" w:type="dxa"/>
            <w:vAlign w:val="center"/>
          </w:tcPr>
          <w:p w14:paraId="4B5D80D1" w14:textId="77777777" w:rsidR="003450DB" w:rsidRDefault="003450DB">
            <w:pPr>
              <w:wordWrap w:val="0"/>
              <w:jc w:val="distribute"/>
            </w:pPr>
            <w:r>
              <w:rPr>
                <w:rFonts w:hint="eastAsia"/>
              </w:rPr>
              <w:t>借入金使途</w:t>
            </w:r>
          </w:p>
        </w:tc>
        <w:tc>
          <w:tcPr>
            <w:tcW w:w="6945" w:type="dxa"/>
            <w:vAlign w:val="center"/>
          </w:tcPr>
          <w:p w14:paraId="5D23BCB2" w14:textId="77777777" w:rsidR="003450DB" w:rsidRDefault="003450DB" w:rsidP="00D8780A">
            <w:pPr>
              <w:wordWrap w:val="0"/>
              <w:ind w:firstLineChars="100" w:firstLine="210"/>
            </w:pPr>
            <w:r>
              <w:rPr>
                <w:rFonts w:hint="eastAsia"/>
              </w:rPr>
              <w:t>運転資金・設備資金</w:t>
            </w:r>
          </w:p>
        </w:tc>
      </w:tr>
      <w:tr w:rsidR="003450DB" w14:paraId="3704FA50" w14:textId="77777777" w:rsidTr="001629F5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560" w:type="dxa"/>
            <w:vAlign w:val="center"/>
          </w:tcPr>
          <w:p w14:paraId="220B990E" w14:textId="77777777" w:rsidR="003450DB" w:rsidRDefault="003450DB">
            <w:pPr>
              <w:wordWrap w:val="0"/>
              <w:jc w:val="distribute"/>
            </w:pPr>
            <w:r>
              <w:rPr>
                <w:rFonts w:hint="eastAsia"/>
              </w:rPr>
              <w:t>借入期間</w:t>
            </w:r>
          </w:p>
        </w:tc>
        <w:tc>
          <w:tcPr>
            <w:tcW w:w="6945" w:type="dxa"/>
            <w:vAlign w:val="center"/>
          </w:tcPr>
          <w:p w14:paraId="31FB8441" w14:textId="77777777" w:rsidR="003450DB" w:rsidRDefault="003450DB">
            <w:pPr>
              <w:wordWrap w:val="0"/>
            </w:pPr>
            <w:r>
              <w:rPr>
                <w:rFonts w:hint="eastAsia"/>
              </w:rPr>
              <w:t xml:space="preserve">　　自　　年　　月　　日</w:t>
            </w:r>
          </w:p>
          <w:p w14:paraId="190D871C" w14:textId="77777777" w:rsidR="003450DB" w:rsidRDefault="003450DB">
            <w:pPr>
              <w:wordWrap w:val="0"/>
            </w:pPr>
            <w:r>
              <w:rPr>
                <w:rFonts w:hint="eastAsia"/>
              </w:rPr>
              <w:t xml:space="preserve">　　至　　年　　月　　日</w:t>
            </w:r>
          </w:p>
        </w:tc>
      </w:tr>
      <w:tr w:rsidR="003450DB" w14:paraId="0F8E0901" w14:textId="77777777" w:rsidTr="001629F5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560" w:type="dxa"/>
            <w:vAlign w:val="center"/>
          </w:tcPr>
          <w:p w14:paraId="5503B14B" w14:textId="77777777" w:rsidR="003450DB" w:rsidRDefault="003450DB">
            <w:pPr>
              <w:wordWrap w:val="0"/>
              <w:jc w:val="distribute"/>
            </w:pPr>
            <w:r>
              <w:rPr>
                <w:rFonts w:hint="eastAsia"/>
              </w:rPr>
              <w:t>借入金融機関</w:t>
            </w:r>
          </w:p>
        </w:tc>
        <w:tc>
          <w:tcPr>
            <w:tcW w:w="6945" w:type="dxa"/>
            <w:vAlign w:val="center"/>
          </w:tcPr>
          <w:p w14:paraId="09B5691C" w14:textId="77777777" w:rsidR="003450DB" w:rsidRDefault="003450DB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6FC16D2" w14:textId="77777777" w:rsidR="001629F5" w:rsidRDefault="001629F5" w:rsidP="00C6402F">
      <w:pPr>
        <w:wordWrap w:val="0"/>
        <w:spacing w:before="120" w:line="240" w:lineRule="auto"/>
        <w:ind w:left="210" w:hanging="210"/>
      </w:pPr>
    </w:p>
    <w:p w14:paraId="20045D9E" w14:textId="77777777" w:rsidR="00811244" w:rsidRDefault="00811244" w:rsidP="00C6402F">
      <w:pPr>
        <w:wordWrap w:val="0"/>
        <w:spacing w:before="120" w:line="240" w:lineRule="auto"/>
        <w:ind w:left="210" w:hanging="210"/>
      </w:pPr>
      <w:r>
        <w:rPr>
          <w:rFonts w:hint="eastAsia"/>
        </w:rPr>
        <w:t>※</w:t>
      </w:r>
      <w:r w:rsidRPr="0025601E">
        <w:rPr>
          <w:rFonts w:hint="eastAsia"/>
        </w:rPr>
        <w:t>セーフティネット資金</w:t>
      </w:r>
      <w:r w:rsidR="00B96F90">
        <w:rPr>
          <w:rFonts w:hint="eastAsia"/>
        </w:rPr>
        <w:t>（連鎖倒産防止枠）</w:t>
      </w:r>
      <w:r>
        <w:rPr>
          <w:rFonts w:hint="eastAsia"/>
        </w:rPr>
        <w:t>に係る補給</w:t>
      </w:r>
      <w:r w:rsidRPr="00824CC8">
        <w:rPr>
          <w:rFonts w:hint="eastAsia"/>
        </w:rPr>
        <w:t>金</w:t>
      </w:r>
      <w:r>
        <w:rPr>
          <w:rFonts w:hint="eastAsia"/>
        </w:rPr>
        <w:t>を申請する者は、</w:t>
      </w:r>
      <w:r w:rsidR="00C97326">
        <w:rPr>
          <w:rFonts w:hint="eastAsia"/>
        </w:rPr>
        <w:t>次</w:t>
      </w:r>
      <w:r>
        <w:rPr>
          <w:rFonts w:hint="eastAsia"/>
        </w:rPr>
        <w:t>の書類を添付すること。</w:t>
      </w:r>
    </w:p>
    <w:p w14:paraId="62883C61" w14:textId="77777777" w:rsidR="00811244" w:rsidRDefault="00811244" w:rsidP="00C6402F">
      <w:pPr>
        <w:wordWrap w:val="0"/>
        <w:spacing w:line="276" w:lineRule="auto"/>
      </w:pPr>
      <w:r w:rsidRPr="0025601E">
        <w:rPr>
          <w:rFonts w:hint="eastAsia"/>
        </w:rPr>
        <w:t>・小千谷市中小企業セーフティネット資金信用保証料補給金交付対象企業認定書</w:t>
      </w:r>
    </w:p>
    <w:p w14:paraId="1F81481B" w14:textId="77777777" w:rsidR="00811244" w:rsidRDefault="00C97326" w:rsidP="00811244">
      <w:pPr>
        <w:wordWrap w:val="0"/>
      </w:pPr>
      <w:r>
        <w:rPr>
          <w:rFonts w:hint="eastAsia"/>
        </w:rPr>
        <w:t>・市税の未納のない証明書</w:t>
      </w:r>
    </w:p>
    <w:p w14:paraId="3DB7F8BE" w14:textId="77777777" w:rsidR="00C6402F" w:rsidRDefault="00B96F90" w:rsidP="00C6402F">
      <w:pPr>
        <w:wordWrap w:val="0"/>
      </w:pPr>
      <w:r>
        <w:rPr>
          <w:rFonts w:hint="eastAsia"/>
        </w:rPr>
        <w:t>・信用保証料を計算した書類</w:t>
      </w:r>
    </w:p>
    <w:p w14:paraId="55CE6F0F" w14:textId="77777777" w:rsidR="003450DB" w:rsidRPr="00F94BA6" w:rsidRDefault="003450DB" w:rsidP="00C6402F">
      <w:pPr>
        <w:wordWrap w:val="0"/>
        <w:spacing w:before="120"/>
        <w:ind w:left="210" w:hanging="210"/>
      </w:pPr>
      <w:r>
        <w:rPr>
          <w:rFonts w:hint="eastAsia"/>
        </w:rPr>
        <w:t>※</w:t>
      </w:r>
      <w:r w:rsidR="00835063" w:rsidRPr="00C6402F">
        <w:rPr>
          <w:rFonts w:hint="eastAsia"/>
        </w:rPr>
        <w:t>小規模企業支援</w:t>
      </w:r>
      <w:r w:rsidR="00BD3D9A" w:rsidRPr="00C6402F">
        <w:rPr>
          <w:rFonts w:hint="eastAsia"/>
        </w:rPr>
        <w:t>資金</w:t>
      </w:r>
      <w:r w:rsidR="00D8780A">
        <w:rPr>
          <w:rFonts w:hint="eastAsia"/>
        </w:rPr>
        <w:t>又は中小企業創業等支援資金</w:t>
      </w:r>
      <w:r w:rsidR="00C97326">
        <w:rPr>
          <w:rFonts w:hint="eastAsia"/>
        </w:rPr>
        <w:t>に係る補給金を申請する者は、次</w:t>
      </w:r>
      <w:r>
        <w:rPr>
          <w:rFonts w:hint="eastAsia"/>
        </w:rPr>
        <w:t>の書類を添付すること。</w:t>
      </w:r>
    </w:p>
    <w:p w14:paraId="6B876AB6" w14:textId="77777777" w:rsidR="00824CC8" w:rsidRDefault="00824CC8" w:rsidP="00C6402F">
      <w:pPr>
        <w:wordWrap w:val="0"/>
        <w:spacing w:line="276" w:lineRule="auto"/>
      </w:pPr>
      <w:r w:rsidRPr="00824CC8">
        <w:rPr>
          <w:rFonts w:hint="eastAsia"/>
        </w:rPr>
        <w:t>・市税</w:t>
      </w:r>
      <w:r w:rsidR="00C97326">
        <w:rPr>
          <w:rFonts w:hint="eastAsia"/>
        </w:rPr>
        <w:t>の未納のない証明書</w:t>
      </w:r>
    </w:p>
    <w:p w14:paraId="4515C745" w14:textId="77777777" w:rsidR="00D8780A" w:rsidRPr="00D8780A" w:rsidRDefault="00B96F90">
      <w:pPr>
        <w:wordWrap w:val="0"/>
      </w:pPr>
      <w:r>
        <w:rPr>
          <w:rFonts w:hint="eastAsia"/>
        </w:rPr>
        <w:t>・信用保証料を計算した書類</w:t>
      </w:r>
    </w:p>
    <w:sectPr w:rsidR="00D8780A" w:rsidRPr="00D8780A" w:rsidSect="00C6402F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CF99" w14:textId="77777777" w:rsidR="00FB60B0" w:rsidRDefault="00FB60B0" w:rsidP="004E031F">
      <w:pPr>
        <w:spacing w:line="240" w:lineRule="auto"/>
      </w:pPr>
      <w:r>
        <w:separator/>
      </w:r>
    </w:p>
  </w:endnote>
  <w:endnote w:type="continuationSeparator" w:id="0">
    <w:p w14:paraId="68C4355C" w14:textId="77777777" w:rsidR="00FB60B0" w:rsidRDefault="00FB60B0" w:rsidP="004E0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8558" w14:textId="77777777" w:rsidR="00FB60B0" w:rsidRDefault="00FB60B0" w:rsidP="004E031F">
      <w:pPr>
        <w:spacing w:line="240" w:lineRule="auto"/>
      </w:pPr>
      <w:r>
        <w:separator/>
      </w:r>
    </w:p>
  </w:footnote>
  <w:footnote w:type="continuationSeparator" w:id="0">
    <w:p w14:paraId="67CA3C40" w14:textId="77777777" w:rsidR="00FB60B0" w:rsidRDefault="00FB60B0" w:rsidP="004E03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DB"/>
    <w:rsid w:val="000012AB"/>
    <w:rsid w:val="0007449A"/>
    <w:rsid w:val="000B5BBC"/>
    <w:rsid w:val="001629F5"/>
    <w:rsid w:val="00182D47"/>
    <w:rsid w:val="001B5F1F"/>
    <w:rsid w:val="001F0EEE"/>
    <w:rsid w:val="0025601E"/>
    <w:rsid w:val="002F4359"/>
    <w:rsid w:val="00322C8E"/>
    <w:rsid w:val="003450DB"/>
    <w:rsid w:val="003514AB"/>
    <w:rsid w:val="003836A9"/>
    <w:rsid w:val="003B1AA2"/>
    <w:rsid w:val="003F129F"/>
    <w:rsid w:val="003F1F28"/>
    <w:rsid w:val="00496D19"/>
    <w:rsid w:val="004E031F"/>
    <w:rsid w:val="00505A17"/>
    <w:rsid w:val="005B2848"/>
    <w:rsid w:val="005D7B9D"/>
    <w:rsid w:val="005F466D"/>
    <w:rsid w:val="006A64A4"/>
    <w:rsid w:val="00710E4C"/>
    <w:rsid w:val="00727FED"/>
    <w:rsid w:val="007530A1"/>
    <w:rsid w:val="00791F4C"/>
    <w:rsid w:val="007D353B"/>
    <w:rsid w:val="007E06C2"/>
    <w:rsid w:val="008075B8"/>
    <w:rsid w:val="00811244"/>
    <w:rsid w:val="00824CC8"/>
    <w:rsid w:val="00835063"/>
    <w:rsid w:val="00896EEF"/>
    <w:rsid w:val="008A0F29"/>
    <w:rsid w:val="008E3D27"/>
    <w:rsid w:val="008E5AAA"/>
    <w:rsid w:val="00940749"/>
    <w:rsid w:val="00981E5E"/>
    <w:rsid w:val="009C3F1F"/>
    <w:rsid w:val="00A03383"/>
    <w:rsid w:val="00A0760E"/>
    <w:rsid w:val="00A428D8"/>
    <w:rsid w:val="00AF1F07"/>
    <w:rsid w:val="00B04E37"/>
    <w:rsid w:val="00B70CC6"/>
    <w:rsid w:val="00B877B6"/>
    <w:rsid w:val="00B96F90"/>
    <w:rsid w:val="00BD3D9A"/>
    <w:rsid w:val="00C23493"/>
    <w:rsid w:val="00C6402F"/>
    <w:rsid w:val="00C97326"/>
    <w:rsid w:val="00CD5A7A"/>
    <w:rsid w:val="00D24064"/>
    <w:rsid w:val="00D53476"/>
    <w:rsid w:val="00D61A81"/>
    <w:rsid w:val="00D82A73"/>
    <w:rsid w:val="00D8780A"/>
    <w:rsid w:val="00DA27FA"/>
    <w:rsid w:val="00E22CDE"/>
    <w:rsid w:val="00E416CA"/>
    <w:rsid w:val="00E66454"/>
    <w:rsid w:val="00EE2587"/>
    <w:rsid w:val="00F838E2"/>
    <w:rsid w:val="00F94BA6"/>
    <w:rsid w:val="00FB60B0"/>
    <w:rsid w:val="00FB739B"/>
    <w:rsid w:val="00FB76C4"/>
    <w:rsid w:val="00FD7730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323C4"/>
  <w14:defaultImageDpi w14:val="0"/>
  <w15:docId w15:val="{B9FB97FB-59C3-4983-8B5D-94A218ED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6402F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6402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syoko09</dc:creator>
  <cp:keywords/>
  <dc:description/>
  <cp:lastModifiedBy>syoko05</cp:lastModifiedBy>
  <cp:revision>2</cp:revision>
  <cp:lastPrinted>2026-02-09T04:45:00Z</cp:lastPrinted>
  <dcterms:created xsi:type="dcterms:W3CDTF">2026-04-16T05:48:00Z</dcterms:created>
  <dcterms:modified xsi:type="dcterms:W3CDTF">2026-04-16T05:48:00Z</dcterms:modified>
</cp:coreProperties>
</file>